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pStyle w:val="Heading1"/>
        <w:spacing w:before="0" w:after="0"/>
        <w:jc w:val="right"/>
        <w:outlineLvl w:val="9"/>
        <w:rPr>
          <w:b/>
          <w:bCs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Дело № 5-0800-1201/2026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УИД </w:t>
      </w:r>
      <w:r>
        <w:rPr>
          <w:rFonts w:ascii="Times New Roman" w:eastAsia="Times New Roman" w:hAnsi="Times New Roman" w:cs="Times New Roman"/>
          <w:sz w:val="28"/>
          <w:szCs w:val="28"/>
        </w:rPr>
        <w:t>86MS0012-01-2026-004023-28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Белый Яр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Ханты-Мансийского автономного округа – Югры, на основании постановления председателя Сургутского районного суда от 04.12.2025 года,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 4 ст. 15.33 КоАП РФ, в отношении должностного 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ица – </w:t>
      </w:r>
      <w:r>
        <w:rPr>
          <w:rStyle w:val="cat-UserDefinedgrp-47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Кислицыной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Татьяны Игоревны, </w:t>
      </w:r>
      <w:r>
        <w:rPr>
          <w:rStyle w:val="cat-UserDefinedgrp-46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Кислицына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являясь </w:t>
      </w:r>
      <w:r>
        <w:rPr>
          <w:rStyle w:val="cat-UserDefinedgrp-48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расположенного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9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ч. 8 ст. 13 </w:t>
      </w:r>
      <w:hyperlink r:id="rId4" w:anchor="/document/12151284/entry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Федерального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закона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29.12.2006 № 255-ФЗ «Об обязательном социальном страховании на случай временной нетрудоспособности и в связи с материнством» </w:t>
      </w:r>
      <w:r>
        <w:rPr>
          <w:rFonts w:ascii="Times New Roman" w:eastAsia="Times New Roman" w:hAnsi="Times New Roman" w:cs="Times New Roman"/>
          <w:sz w:val="28"/>
          <w:szCs w:val="28"/>
        </w:rPr>
        <w:t>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 до </w:t>
      </w:r>
      <w:r>
        <w:rPr>
          <w:rFonts w:ascii="Times New Roman" w:eastAsia="Times New Roman" w:hAnsi="Times New Roman" w:cs="Times New Roman"/>
          <w:sz w:val="28"/>
          <w:szCs w:val="28"/>
        </w:rPr>
        <w:t>24 часов 00 минут 08.09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трех рабочих дней со дня получения данных о закрытии электронного листка нетрудоспособности по запросу страховщика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территориальный орган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сведения, необходимые для назначения и выплаты пособия по временной нетрудоспособности зас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трахованному лицу </w:t>
      </w:r>
      <w:r>
        <w:rPr>
          <w:rStyle w:val="cat-UserDefinedgrp-50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электронному листку н</w:t>
      </w:r>
      <w:r>
        <w:rPr>
          <w:rFonts w:ascii="Times New Roman" w:eastAsia="Times New Roman" w:hAnsi="Times New Roman" w:cs="Times New Roman"/>
          <w:sz w:val="28"/>
          <w:szCs w:val="28"/>
        </w:rPr>
        <w:t>етрудоспособности № 910305330026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нетр</w:t>
      </w:r>
      <w:r>
        <w:rPr>
          <w:rFonts w:ascii="Times New Roman" w:eastAsia="Times New Roman" w:hAnsi="Times New Roman" w:cs="Times New Roman"/>
          <w:sz w:val="28"/>
          <w:szCs w:val="28"/>
        </w:rPr>
        <w:t>удоспособности с 09.08.2025г. по 02.09.2025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чем </w:t>
      </w:r>
      <w:r>
        <w:rPr>
          <w:rFonts w:ascii="Times New Roman" w:eastAsia="Times New Roman" w:hAnsi="Times New Roman" w:cs="Times New Roman"/>
          <w:sz w:val="28"/>
          <w:szCs w:val="28"/>
        </w:rPr>
        <w:t>совершила 09.09</w:t>
      </w:r>
      <w:r>
        <w:rPr>
          <w:rFonts w:ascii="Times New Roman" w:eastAsia="Times New Roman" w:hAnsi="Times New Roman" w:cs="Times New Roman"/>
          <w:sz w:val="28"/>
          <w:szCs w:val="28"/>
        </w:rPr>
        <w:t>.2025 года в 00 часов 01 минут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правонарушение, предусмотренное ч. 4 ст. 15.33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непредставление в соответствии с </w:t>
      </w:r>
      <w:hyperlink r:id="rId5" w:anchor="/document/12151284/entry/101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обязательном социальном страховании на случай временной нетрудоспособности в территориальные органы Фонда пенсионного и социального страхования Российской Федерации оформленных в установленном порядке документов и (или) иных сведений,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а равно представление таких сведений в неполном объеме или в искаженном виде.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Санкция данной статьи влечет наложение административного штрафа на должностных лиц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от трехсот до пятисот рублей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Кислицына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извещенная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заседания, не явилась, ходатайств не заявила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учитывая ч. 2 ст. 25.1 КоАП РФ, дело может быть рассмотрено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Кислицыной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Суд, исследовав материалы дела, пришел к следующему.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Style w:val="cat-UserDefinedgrp-47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Кислицыной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 4 ст. 15.33 КоАП РФ подтверждается: протоколом об административном правонаруше</w:t>
      </w:r>
      <w:r>
        <w:rPr>
          <w:rFonts w:ascii="Times New Roman" w:eastAsia="Times New Roman" w:hAnsi="Times New Roman" w:cs="Times New Roman"/>
          <w:sz w:val="28"/>
          <w:szCs w:val="28"/>
        </w:rPr>
        <w:t>нии от 20.04.2026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</w:t>
      </w:r>
      <w:r>
        <w:rPr>
          <w:rFonts w:ascii="Times New Roman" w:eastAsia="Times New Roman" w:hAnsi="Times New Roman" w:cs="Times New Roman"/>
          <w:sz w:val="28"/>
          <w:szCs w:val="28"/>
        </w:rPr>
        <w:t>в котором указаны место, время и событие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; выпиской из Единого государственно</w:t>
      </w:r>
      <w:r>
        <w:rPr>
          <w:rFonts w:ascii="Times New Roman" w:eastAsia="Times New Roman" w:hAnsi="Times New Roman" w:cs="Times New Roman"/>
          <w:sz w:val="28"/>
          <w:szCs w:val="28"/>
        </w:rPr>
        <w:t>го реестра юридических лиц от 20.04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которая содержит сведения о юридическом лице - </w:t>
      </w:r>
      <w:r>
        <w:rPr>
          <w:rStyle w:val="cat-UserDefinedgrp-51rplc-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приказа № 140-к от 19.06.2025 г. о приеме на работу </w:t>
      </w:r>
      <w:r>
        <w:rPr>
          <w:rFonts w:ascii="Times New Roman" w:eastAsia="Times New Roman" w:hAnsi="Times New Roman" w:cs="Times New Roman"/>
          <w:sz w:val="28"/>
          <w:szCs w:val="28"/>
        </w:rPr>
        <w:t>Кислицыной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должность </w:t>
      </w:r>
      <w:r>
        <w:rPr>
          <w:rStyle w:val="cat-UserDefinedgrp-47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копией должностной инструкции </w:t>
      </w:r>
      <w:r>
        <w:rPr>
          <w:rStyle w:val="cat-UserDefinedgrp-52rplc-5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распечаткой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роактивного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процесса № 353700796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 2.1 ч. 2 ст. 4.1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51284/entry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Федерального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закона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от 29.12.2006 № 255-ФЗ «Об обязательном социальном страховании на случай временной нетрудоспособности и в связи с материнством» (далее-Федеральный закон № 255-ФЗ) страхователи обязаны своевременно представлять в установленном порядке в территориальный орган страховщика сведения, необходимые для назначения и выплаты страхового обеспечения застрахованному лицу.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51284/entry/130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ч. 8 ст. 13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Федерального закона № 255-ФЗ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электронной подписи, если иное не установлено настоящей статьей.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уведомление о закрытии листка нетрудоспособности № </w:t>
      </w:r>
      <w:r>
        <w:rPr>
          <w:rFonts w:ascii="Times New Roman" w:eastAsia="Times New Roman" w:hAnsi="Times New Roman" w:cs="Times New Roman"/>
          <w:sz w:val="28"/>
          <w:szCs w:val="28"/>
        </w:rPr>
        <w:t>910305330026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3rplc-5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период его нетрудоспособности с 09.08.2025г. по 02.09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запрос на проверку, подтверждение, корректировку сведений страхователю (работодателю) направлен оператором Единой государс</w:t>
      </w:r>
      <w:r>
        <w:rPr>
          <w:rFonts w:ascii="Times New Roman" w:eastAsia="Times New Roman" w:hAnsi="Times New Roman" w:cs="Times New Roman"/>
          <w:sz w:val="28"/>
          <w:szCs w:val="28"/>
        </w:rPr>
        <w:t>твенной информационной системы 03.09.2025 в 07:26</w:t>
      </w:r>
      <w:r>
        <w:rPr>
          <w:rFonts w:ascii="Times New Roman" w:eastAsia="Times New Roman" w:hAnsi="Times New Roman" w:cs="Times New Roman"/>
          <w:sz w:val="28"/>
          <w:szCs w:val="28"/>
        </w:rPr>
        <w:t>. Страховат</w:t>
      </w:r>
      <w:r>
        <w:rPr>
          <w:rFonts w:ascii="Times New Roman" w:eastAsia="Times New Roman" w:hAnsi="Times New Roman" w:cs="Times New Roman"/>
          <w:sz w:val="28"/>
          <w:szCs w:val="28"/>
        </w:rPr>
        <w:t>елю следовало в срок до 24:00 08.09</w:t>
      </w:r>
      <w:r>
        <w:rPr>
          <w:rFonts w:ascii="Times New Roman" w:eastAsia="Times New Roman" w:hAnsi="Times New Roman" w:cs="Times New Roman"/>
          <w:sz w:val="28"/>
          <w:szCs w:val="28"/>
        </w:rPr>
        <w:t>.2025 направить в ОСФР ответ на данный запрос.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Вместе с тем, в установленные законом сроки сведения, необходимые для назначения и выплаты пособия по временной нетрудоспособности и подписанные усиленной квалифицированной электронной подписью не представлены, а предоставлены с нарушением установленного законом срока, который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7 рабочих дней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оценивая представленные доказательства, при всестороннем, полном и объективном исследовании всех обстоятельств дела в совокупности,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считает вину </w:t>
      </w:r>
      <w:r>
        <w:rPr>
          <w:rStyle w:val="cat-UserDefinedgrp-47rplc-6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Кислицыной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 установленной и доказанной. Суд ее действия квалифицирует по ч. 4 ст. 15.33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размера и вида наказания, суд учитывает характер и степень общественной опасности совершенного правонарушения, личность правонарушителя. Обстоятельств,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суд признает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совершение </w:t>
      </w:r>
      <w:r>
        <w:rPr>
          <w:rFonts w:ascii="Times New Roman" w:eastAsia="Times New Roman" w:hAnsi="Times New Roman" w:cs="Times New Roman"/>
          <w:sz w:val="28"/>
          <w:szCs w:val="28"/>
        </w:rPr>
        <w:t>однородного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 29.9-29.11 КоАП РФ, суд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должностное лицо – </w:t>
      </w:r>
      <w:r>
        <w:rPr>
          <w:rStyle w:val="cat-UserDefinedgrp-47rplc-6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Кислицыну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Татьяну Игоревну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4 ст. 15.33 КоАП РФ и назначить наказание в виде административного штрафа в размере 300 (трехсот) рублей.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Кислицыной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>
        <w:rPr>
          <w:rFonts w:ascii="Times New Roman" w:eastAsia="Times New Roman" w:hAnsi="Times New Roman" w:cs="Times New Roman"/>
          <w:sz w:val="28"/>
          <w:szCs w:val="28"/>
        </w:rPr>
        <w:t>, что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Реквизиты для перечисления штрафа: </w:t>
      </w:r>
      <w:r>
        <w:rPr>
          <w:rFonts w:ascii="Times New Roman" w:eastAsia="Times New Roman" w:hAnsi="Times New Roman" w:cs="Times New Roman"/>
          <w:sz w:val="28"/>
          <w:szCs w:val="28"/>
        </w:rPr>
        <w:t>счет получ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ателя 03100643000000018700 в ОКЦ № 8 УГУ Банка России//УФК по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</w:t>
      </w:r>
      <w:r>
        <w:rPr>
          <w:rFonts w:ascii="Times New Roman" w:eastAsia="Times New Roman" w:hAnsi="Times New Roman" w:cs="Times New Roman"/>
          <w:sz w:val="28"/>
          <w:szCs w:val="28"/>
        </w:rPr>
        <w:t>ийскому автономному округу-Югре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ИНН 8601002078 КПП 860101001 БИК ТОФК 007162163 ЕКС 40102810245370000007 ОКТМО 7187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КБК 79711601230060002140, получатель УФК по Ханты-Мансийскому автономному округу-Югре (ОСФР по ХМАО-Югре, л/с 04874Ф87010), УИН </w:t>
      </w:r>
      <w:r>
        <w:rPr>
          <w:rFonts w:ascii="Times New Roman" w:eastAsia="Times New Roman" w:hAnsi="Times New Roman" w:cs="Times New Roman"/>
          <w:sz w:val="28"/>
          <w:szCs w:val="28"/>
        </w:rPr>
        <w:t>79786002004260145226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ХМАО-Югры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ХМАО-Югры в течение 10 дней со дня получения данного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0"/>
          <w:szCs w:val="20"/>
        </w:rPr>
      </w:pPr>
    </w:p>
    <w:sectPr>
      <w:headerReference w:type="default" r:id="rId6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  <w:p>
    <w:pPr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7rplc-9">
    <w:name w:val="cat-UserDefined grp-47 rplc-9"/>
    <w:basedOn w:val="DefaultParagraphFont"/>
  </w:style>
  <w:style w:type="character" w:customStyle="1" w:styleId="cat-UserDefinedgrp-46rplc-14">
    <w:name w:val="cat-UserDefined grp-46 rplc-14"/>
    <w:basedOn w:val="DefaultParagraphFont"/>
  </w:style>
  <w:style w:type="character" w:customStyle="1" w:styleId="cat-UserDefinedgrp-48rplc-23">
    <w:name w:val="cat-UserDefined grp-48 rplc-23"/>
    <w:basedOn w:val="DefaultParagraphFont"/>
  </w:style>
  <w:style w:type="character" w:customStyle="1" w:styleId="cat-UserDefinedgrp-49rplc-26">
    <w:name w:val="cat-UserDefined grp-49 rplc-26"/>
    <w:basedOn w:val="DefaultParagraphFont"/>
  </w:style>
  <w:style w:type="character" w:customStyle="1" w:styleId="cat-UserDefinedgrp-50rplc-31">
    <w:name w:val="cat-UserDefined grp-50 rplc-31"/>
    <w:basedOn w:val="DefaultParagraphFont"/>
  </w:style>
  <w:style w:type="character" w:customStyle="1" w:styleId="cat-UserDefinedgrp-47rplc-40">
    <w:name w:val="cat-UserDefined grp-47 rplc-40"/>
    <w:basedOn w:val="DefaultParagraphFont"/>
  </w:style>
  <w:style w:type="character" w:customStyle="1" w:styleId="cat-UserDefinedgrp-51rplc-46">
    <w:name w:val="cat-UserDefined grp-51 rplc-46"/>
    <w:basedOn w:val="DefaultParagraphFont"/>
  </w:style>
  <w:style w:type="character" w:customStyle="1" w:styleId="cat-UserDefinedgrp-47rplc-49">
    <w:name w:val="cat-UserDefined grp-47 rplc-49"/>
    <w:basedOn w:val="DefaultParagraphFont"/>
  </w:style>
  <w:style w:type="character" w:customStyle="1" w:styleId="cat-UserDefinedgrp-52rplc-51">
    <w:name w:val="cat-UserDefined grp-52 rplc-51"/>
    <w:basedOn w:val="DefaultParagraphFont"/>
  </w:style>
  <w:style w:type="character" w:customStyle="1" w:styleId="cat-UserDefinedgrp-53rplc-55">
    <w:name w:val="cat-UserDefined grp-53 rplc-55"/>
    <w:basedOn w:val="DefaultParagraphFont"/>
  </w:style>
  <w:style w:type="character" w:customStyle="1" w:styleId="cat-UserDefinedgrp-47rplc-61">
    <w:name w:val="cat-UserDefined grp-47 rplc-61"/>
    <w:basedOn w:val="DefaultParagraphFont"/>
  </w:style>
  <w:style w:type="character" w:customStyle="1" w:styleId="cat-UserDefinedgrp-47rplc-65">
    <w:name w:val="cat-UserDefined grp-47 rplc-6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header" Target="header1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